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3E70741D" w:rsidR="007F04FE" w:rsidRPr="00346128" w:rsidRDefault="00A539B0">
      <w:pPr>
        <w:widowControl/>
        <w:jc w:val="center"/>
        <w:rPr>
          <w:rFonts w:ascii="Arial" w:hAnsi="Arial" w:cs="Arial"/>
          <w:b/>
          <w:sz w:val="24"/>
          <w:szCs w:val="24"/>
        </w:rPr>
      </w:pPr>
      <w:r w:rsidRPr="00346128">
        <w:rPr>
          <w:rFonts w:ascii="Arial" w:hAnsi="Arial" w:cs="Arial"/>
          <w:b/>
          <w:sz w:val="24"/>
          <w:szCs w:val="24"/>
        </w:rPr>
        <w:t xml:space="preserve">Allegato </w:t>
      </w:r>
      <w:r w:rsidR="002D0BF7">
        <w:rPr>
          <w:rFonts w:ascii="Arial" w:hAnsi="Arial" w:cs="Arial"/>
          <w:b/>
          <w:sz w:val="24"/>
          <w:szCs w:val="24"/>
        </w:rPr>
        <w:t>4</w:t>
      </w:r>
      <w:r w:rsidRPr="00346128">
        <w:rPr>
          <w:rFonts w:ascii="Arial" w:hAnsi="Arial" w:cs="Arial"/>
          <w:b/>
          <w:sz w:val="24"/>
          <w:szCs w:val="24"/>
        </w:rPr>
        <w:t xml:space="preserve"> </w:t>
      </w:r>
      <w:r w:rsidR="005F763D" w:rsidRPr="002D0BF7">
        <w:rPr>
          <w:rFonts w:ascii="Arial" w:hAnsi="Arial" w:cs="Arial"/>
          <w:b/>
          <w:sz w:val="24"/>
          <w:szCs w:val="24"/>
        </w:rPr>
        <w:t>alla Lettera di Invito</w:t>
      </w:r>
      <w:r w:rsidR="00EC25B2" w:rsidRPr="002D0BF7">
        <w:rPr>
          <w:rFonts w:ascii="Arial" w:hAnsi="Arial" w:cs="Arial"/>
          <w:b/>
          <w:sz w:val="24"/>
          <w:szCs w:val="24"/>
        </w:rPr>
        <w:t xml:space="preserve"> </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D42642F" w:rsidR="00346128" w:rsidRDefault="008515F8" w:rsidP="00346128">
      <w:pPr>
        <w:autoSpaceDE w:val="0"/>
        <w:ind w:left="360"/>
        <w:jc w:val="right"/>
        <w:rPr>
          <w:rFonts w:ascii="Arial" w:hAnsi="Arial" w:cs="Arial"/>
          <w:b/>
          <w:bCs/>
          <w:sz w:val="22"/>
          <w:szCs w:val="22"/>
        </w:rPr>
      </w:pPr>
      <w:r w:rsidRPr="002D0BF7">
        <w:rPr>
          <w:rFonts w:ascii="Arial" w:hAnsi="Arial" w:cs="Arial"/>
          <w:b/>
          <w:bCs/>
          <w:sz w:val="22"/>
          <w:szCs w:val="22"/>
        </w:rPr>
        <w:t xml:space="preserve">Settore </w:t>
      </w:r>
      <w:r w:rsidR="002D0BF7" w:rsidRPr="002D0BF7">
        <w:rPr>
          <w:rFonts w:ascii="Arial" w:hAnsi="Arial" w:cs="Arial"/>
          <w:b/>
          <w:bCs/>
          <w:sz w:val="22"/>
          <w:szCs w:val="22"/>
        </w:rPr>
        <w:t>Uff</w:t>
      </w:r>
      <w:r w:rsidR="002D0BF7">
        <w:rPr>
          <w:rFonts w:ascii="Arial" w:hAnsi="Arial" w:cs="Arial"/>
          <w:b/>
          <w:bCs/>
          <w:sz w:val="22"/>
          <w:szCs w:val="22"/>
        </w:rPr>
        <w:t>icio Appalti</w:t>
      </w:r>
    </w:p>
    <w:p w14:paraId="65744743" w14:textId="1DB68C95" w:rsidR="002D0BF7" w:rsidRPr="005C44DC" w:rsidRDefault="002D0BF7" w:rsidP="00346128">
      <w:pPr>
        <w:autoSpaceDE w:val="0"/>
        <w:ind w:left="360"/>
        <w:jc w:val="right"/>
        <w:rPr>
          <w:rFonts w:ascii="Arial" w:hAnsi="Arial" w:cs="Arial"/>
          <w:sz w:val="22"/>
          <w:szCs w:val="22"/>
        </w:rPr>
      </w:pPr>
      <w:r>
        <w:rPr>
          <w:rFonts w:ascii="Arial" w:hAnsi="Arial" w:cs="Arial"/>
          <w:b/>
          <w:bCs/>
          <w:sz w:val="22"/>
          <w:szCs w:val="22"/>
        </w:rPr>
        <w:t>Area Servizi e Forniture</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DD4D776" w14:textId="77777777" w:rsidR="009546E6" w:rsidRDefault="009546E6" w:rsidP="009546E6">
      <w:pPr>
        <w:autoSpaceDE w:val="0"/>
        <w:spacing w:line="360" w:lineRule="auto"/>
        <w:jc w:val="both"/>
        <w:rPr>
          <w:rFonts w:ascii="Arial" w:hAnsi="Arial" w:cs="Calibri Light"/>
          <w:b/>
          <w:caps/>
        </w:rPr>
      </w:pPr>
    </w:p>
    <w:p w14:paraId="091D5EDB" w14:textId="5C20C5AE" w:rsidR="009546E6" w:rsidRPr="00D60DD5" w:rsidRDefault="009546E6" w:rsidP="009546E6">
      <w:pPr>
        <w:autoSpaceDE w:val="0"/>
        <w:spacing w:line="360" w:lineRule="auto"/>
        <w:jc w:val="both"/>
        <w:rPr>
          <w:rFonts w:ascii="Arial" w:hAnsi="Arial" w:cs="Calibri Light"/>
          <w:b/>
          <w:caps/>
        </w:rPr>
      </w:pPr>
      <w:r w:rsidRPr="00D60DD5">
        <w:rPr>
          <w:rFonts w:ascii="Arial" w:hAnsi="Arial" w:cs="Calibri Light"/>
          <w:b/>
          <w:caps/>
        </w:rPr>
        <w:t>PIANO NAZIONALE DI RIPRESA E RESILIENZA (PNRR) – M5 C2 S1, INVESTIMENTO 1.1- SUB-INVESTIMENTO 1.1.4. RAFFORZAMENTO DEI SERVIZI SOCIALI E PREVENZIONE DEL FENOMENO DEL BURN OUT TRA GLI OPERATORI SOCIALI –</w:t>
      </w:r>
      <w:r w:rsidR="002F56BC">
        <w:rPr>
          <w:rFonts w:ascii="Arial" w:hAnsi="Arial" w:cs="Calibri Light"/>
          <w:b/>
          <w:caps/>
        </w:rPr>
        <w:t xml:space="preserve"> </w:t>
      </w:r>
      <w:r w:rsidRPr="00D60DD5">
        <w:rPr>
          <w:rFonts w:ascii="Arial" w:hAnsi="Arial" w:cs="Calibri Light"/>
          <w:b/>
          <w:caps/>
        </w:rPr>
        <w:t xml:space="preserve">PROCEDURA NEGOZIATA AI SENSI DELL'ART. 1, COMMA 2, LETT. B), DELLA LEGGE 120/2020 (DI CONVERSIONE DEL D.L. N. 76/2020) E S.M.I. , PER L'AFFIDAMENTO DEL SERVIZIO DI SUPERVISIONE DEGLI OPERATORI SOCIALI APPARTENENTI AGLI AMBITI TERRITORIALI DELL’UNIONE VAL D’ENZA (ATS CAPOFILA) DELL’UNIONE </w:t>
      </w:r>
      <w:r w:rsidRPr="002F56BC">
        <w:rPr>
          <w:rFonts w:ascii="Arial" w:hAnsi="Arial" w:cs="Calibri Light"/>
          <w:b/>
          <w:caps/>
        </w:rPr>
        <w:t xml:space="preserve">TRESINARO SECCHIA (ATS AGGREGATO) E DELL’UNIONE APPENNINO REGGIANO (ATS AGGREGATO) - CIG: </w:t>
      </w:r>
      <w:r w:rsidR="002F56BC" w:rsidRPr="002F56BC">
        <w:rPr>
          <w:rFonts w:ascii="Arial" w:hAnsi="Arial" w:cs="Calibri Light"/>
          <w:b/>
          <w:caps/>
        </w:rPr>
        <w:t>9800405E0A</w:t>
      </w:r>
      <w:r w:rsidRPr="002F56BC">
        <w:rPr>
          <w:rFonts w:ascii="Arial" w:hAnsi="Arial" w:cs="Calibri Light"/>
          <w:b/>
          <w:caps/>
        </w:rPr>
        <w:t xml:space="preserve"> -</w:t>
      </w:r>
      <w:r>
        <w:rPr>
          <w:rFonts w:ascii="Arial" w:hAnsi="Arial" w:cs="Calibri Light"/>
          <w:b/>
          <w:caps/>
        </w:rPr>
        <w:t xml:space="preserve"> </w:t>
      </w:r>
      <w:r w:rsidRPr="00D60DD5">
        <w:rPr>
          <w:rFonts w:ascii="Arial" w:hAnsi="Arial" w:cs="Calibri Light"/>
          <w:b/>
          <w:caps/>
        </w:rPr>
        <w:t>CUP E44H22000170006</w:t>
      </w:r>
    </w:p>
    <w:p w14:paraId="3280DD4C" w14:textId="77777777" w:rsidR="009546E6" w:rsidRPr="008422A8" w:rsidRDefault="009546E6" w:rsidP="009546E6">
      <w:pPr>
        <w:spacing w:before="240" w:line="288" w:lineRule="auto"/>
        <w:jc w:val="center"/>
        <w:rPr>
          <w:rFonts w:ascii="Arial" w:eastAsiaTheme="minorHAnsi" w:hAnsi="Arial" w:cs="Arial"/>
          <w:b/>
        </w:rPr>
      </w:pPr>
      <w:r w:rsidRPr="00D60DD5">
        <w:rPr>
          <w:rFonts w:ascii="Arial" w:eastAsiaTheme="minorHAnsi" w:hAnsi="Arial" w:cs="Arial"/>
          <w:b/>
        </w:rPr>
        <w:t>CPV 80511000-9 “Servizi di formazione dei dipendenti”</w:t>
      </w:r>
    </w:p>
    <w:p w14:paraId="37BE4D8E" w14:textId="77777777" w:rsidR="009546E6" w:rsidRDefault="009546E6" w:rsidP="009546E6">
      <w:pPr>
        <w:autoSpaceDE w:val="0"/>
        <w:spacing w:line="283" w:lineRule="exact"/>
        <w:jc w:val="center"/>
      </w:pPr>
    </w:p>
    <w:p w14:paraId="1AB21B7A" w14:textId="77777777" w:rsidR="009546E6" w:rsidRPr="00463807" w:rsidRDefault="009546E6" w:rsidP="009546E6">
      <w:pPr>
        <w:autoSpaceDE w:val="0"/>
        <w:spacing w:line="360" w:lineRule="auto"/>
        <w:jc w:val="center"/>
        <w:rPr>
          <w:rFonts w:ascii="Arial" w:hAnsi="Arial" w:cs="Calibri Light"/>
          <w:b/>
          <w:shd w:val="clear" w:color="auto" w:fill="FFFF00"/>
        </w:rPr>
      </w:pPr>
      <w:r>
        <w:rPr>
          <w:rFonts w:ascii="Arial" w:hAnsi="Arial" w:cs="Calibri Light"/>
          <w:b/>
          <w:caps/>
        </w:rPr>
        <w:t xml:space="preserve">pnrr </w:t>
      </w:r>
      <w:r w:rsidRPr="00463807">
        <w:rPr>
          <w:rFonts w:ascii="Arial" w:hAnsi="Arial" w:cs="Calibri Light"/>
          <w:b/>
          <w:caps/>
        </w:rPr>
        <w:t>M</w:t>
      </w:r>
      <w:r w:rsidRPr="00463807">
        <w:rPr>
          <w:rFonts w:ascii="Arial" w:hAnsi="Arial" w:cs="Calibri Light"/>
          <w:b/>
        </w:rPr>
        <w:t>issione</w:t>
      </w:r>
      <w:r w:rsidRPr="00463807">
        <w:rPr>
          <w:rFonts w:ascii="Arial" w:hAnsi="Arial" w:cs="Calibri Light"/>
          <w:b/>
          <w:caps/>
        </w:rPr>
        <w:t xml:space="preserve"> 5 - </w:t>
      </w:r>
      <w:r w:rsidRPr="00463807">
        <w:rPr>
          <w:rFonts w:ascii="Arial" w:hAnsi="Arial" w:cs="Calibri Light"/>
          <w:b/>
        </w:rPr>
        <w:t xml:space="preserve">Componente 2 – Investimento 1.1 “Sostegno alle persone vulnerabili e prevenzione dell’istituzionalizzazione degli anziani non autosufficienti” </w:t>
      </w:r>
      <w:r>
        <w:rPr>
          <w:rFonts w:ascii="Arial" w:hAnsi="Arial" w:cs="Calibri Light"/>
          <w:b/>
        </w:rPr>
        <w:t>–</w:t>
      </w:r>
      <w:r w:rsidRPr="00463807">
        <w:rPr>
          <w:rFonts w:ascii="Arial" w:hAnsi="Arial" w:cs="Calibri Light"/>
          <w:b/>
        </w:rPr>
        <w:t xml:space="preserve"> </w:t>
      </w:r>
      <w:r>
        <w:rPr>
          <w:rFonts w:ascii="Arial" w:hAnsi="Arial" w:cs="Calibri Light"/>
          <w:b/>
        </w:rPr>
        <w:t xml:space="preserve">subinvestimento </w:t>
      </w:r>
      <w:r w:rsidRPr="00463807">
        <w:rPr>
          <w:rFonts w:ascii="Arial" w:hAnsi="Arial" w:cs="Calibri Light"/>
          <w:b/>
        </w:rPr>
        <w:t xml:space="preserve">1.1.4 “Rafforzamento dei Servizi Sociali e prevenzione del fenomeno del burn out tra gli operatori sociali” </w:t>
      </w:r>
      <w:r>
        <w:rPr>
          <w:rFonts w:ascii="Arial" w:hAnsi="Arial" w:cs="Calibri Light"/>
          <w:b/>
        </w:rPr>
        <w:t xml:space="preserve">finanziato </w:t>
      </w:r>
      <w:bookmarkStart w:id="0" w:name="_Hlk136613416"/>
      <w:r>
        <w:rPr>
          <w:rFonts w:ascii="Arial" w:hAnsi="Arial" w:cs="Calibri Light"/>
          <w:b/>
        </w:rPr>
        <w:t>dall’Unione Europea – Next G</w:t>
      </w:r>
      <w:r w:rsidRPr="002E6AD3">
        <w:rPr>
          <w:rFonts w:ascii="Arial" w:hAnsi="Arial" w:cs="Calibri Light"/>
          <w:b/>
        </w:rPr>
        <w:t xml:space="preserve">eneration </w:t>
      </w:r>
      <w:r>
        <w:rPr>
          <w:rFonts w:ascii="Arial" w:hAnsi="Arial" w:cs="Calibri Light"/>
          <w:b/>
        </w:rPr>
        <w:t>EU</w:t>
      </w:r>
    </w:p>
    <w:bookmarkEnd w:id="0"/>
    <w:p w14:paraId="037D1BE5" w14:textId="77777777" w:rsidR="00CA29A8" w:rsidRPr="0008384C" w:rsidRDefault="00CA29A8" w:rsidP="00CA29A8">
      <w:pPr>
        <w:rPr>
          <w:rFonts w:ascii="Arial" w:eastAsia="Microsoft YaHei UI" w:hAnsi="Arial" w:cs="Arial"/>
          <w:sz w:val="22"/>
          <w:szCs w:val="22"/>
        </w:rPr>
      </w:pPr>
    </w:p>
    <w:p w14:paraId="091FD868" w14:textId="4BE4289A" w:rsidR="00F51075" w:rsidRPr="00393C67" w:rsidRDefault="00F51075" w:rsidP="00CA29A8">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61E12B38" w14:textId="1643FD1B"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5245ECDB" w:rsidR="005F763D" w:rsidRPr="00393C67"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lastRenderedPageBreak/>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lastRenderedPageBreak/>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rsidSect="00196A58">
      <w:headerReference w:type="even" r:id="rId8"/>
      <w:headerReference w:type="default" r:id="rId9"/>
      <w:headerReference w:type="first" r:id="rId10"/>
      <w:pgSz w:w="11906" w:h="16838"/>
      <w:pgMar w:top="851" w:right="856" w:bottom="720" w:left="851" w:header="567" w:footer="709"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8446" w14:textId="77777777" w:rsidR="008515F8" w:rsidRDefault="008515F8" w:rsidP="008515F8">
      <w:r>
        <w:separator/>
      </w:r>
    </w:p>
  </w:endnote>
  <w:endnote w:type="continuationSeparator" w:id="0">
    <w:p w14:paraId="44688D63" w14:textId="77777777" w:rsidR="008515F8" w:rsidRDefault="008515F8"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2B84" w14:textId="77777777" w:rsidR="008515F8" w:rsidRDefault="008515F8" w:rsidP="008515F8">
      <w:r>
        <w:separator/>
      </w:r>
    </w:p>
  </w:footnote>
  <w:footnote w:type="continuationSeparator" w:id="0">
    <w:p w14:paraId="06DB059D" w14:textId="77777777" w:rsidR="008515F8" w:rsidRDefault="008515F8"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2F56BC">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2050"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58A6B1D7" w:rsidR="008515F8" w:rsidRDefault="002F56BC" w:rsidP="002F56BC">
    <w:pPr>
      <w:pStyle w:val="Intestazione"/>
      <w:ind w:left="1276"/>
    </w:pPr>
    <w:sdt>
      <w:sdtPr>
        <w:id w:val="1803265059"/>
        <w:docPartObj>
          <w:docPartGallery w:val="Page Numbers (Margins)"/>
          <w:docPartUnique/>
        </w:docPartObj>
      </w:sdtPr>
      <w:sdtEndPr/>
      <w:sdtContent>
        <w:r>
          <w:pict w14:anchorId="7649473F">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4" type="#_x0000_t13" style="position:absolute;left:0;text-align:left;margin-left:0;margin-top:0;width:45.75pt;height:32.25pt;rotation:180;z-index:25166848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E155C75" w14:textId="77777777" w:rsidR="00196A58" w:rsidRDefault="00196A58" w:rsidP="00196A58">
                    <w:pPr>
                      <w:pStyle w:val="Pidipagina"/>
                      <w:jc w:val="center"/>
                      <w:rPr>
                        <w:color w:val="FFFFFF" w:themeColor="background1"/>
                      </w:rPr>
                    </w:pPr>
                    <w:r>
                      <w:fldChar w:fldCharType="begin"/>
                    </w:r>
                    <w:r>
                      <w:instrText>PAGE   \* MERGEFORMAT</w:instrText>
                    </w:r>
                    <w:r>
                      <w:fldChar w:fldCharType="separate"/>
                    </w:r>
                    <w:r w:rsidR="009546E6" w:rsidRPr="009546E6">
                      <w:rPr>
                        <w:noProof/>
                        <w:color w:val="FFFFFF" w:themeColor="background1"/>
                      </w:rPr>
                      <w:t>4</w:t>
                    </w:r>
                    <w:r>
                      <w:rPr>
                        <w:color w:val="FFFFFF" w:themeColor="background1"/>
                      </w:rPr>
                      <w:fldChar w:fldCharType="end"/>
                    </w:r>
                  </w:p>
                  <w:p w14:paraId="3488C2A8" w14:textId="77777777" w:rsidR="00196A58" w:rsidRDefault="00196A58" w:rsidP="00196A58"/>
                </w:txbxContent>
              </v:textbox>
              <w10:wrap anchorx="margin" anchory="margin"/>
            </v:shape>
          </w:pict>
        </w:r>
      </w:sdtContent>
    </w:sdt>
    <w:r>
      <w:rPr>
        <w:noProof/>
      </w:rPr>
      <w:pict w14:anchorId="743F26BC">
        <v:shapetype id="_x0000_t32" coordsize="21600,21600" o:spt="32" o:oned="t" path="m,l21600,21600e" filled="f">
          <v:path arrowok="t" fillok="f" o:connecttype="none"/>
          <o:lock v:ext="edit" shapetype="t"/>
        </v:shapetype>
        <v:shape id="AutoShape 11" o:spid="_x0000_s2055" type="#_x0000_t32" style="position:absolute;left:0;text-align:left;margin-left:63.3pt;margin-top:9.9pt;width:420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" strokecolor="#4f81bd" strokeweight=".25pt"/>
      </w:pict>
    </w:r>
    <w:sdt>
      <w:sdtPr>
        <w:id w:val="-694148585"/>
        <w:docPartObj>
          <w:docPartGallery w:val="Page Numbers (Margins)"/>
          <w:docPartUnique/>
        </w:docPartObj>
      </w:sdtPr>
      <w:sdtEndPr/>
      <w:sdtContent>
        <w:r>
          <w:pict w14:anchorId="404E8325">
            <v:shape id="_x0000_s2052" type="#_x0000_t13" style="position:absolute;left:0;text-align:left;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sidR="009546E6" w:rsidRPr="009546E6">
                      <w:rPr>
                        <w:noProof/>
                        <w:color w:val="FFFFFF" w:themeColor="background1"/>
                      </w:rPr>
                      <w:t>4</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2051" type="#_x0000_t136" style="position:absolute;left:0;text-align:left;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2F56BC">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204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46210261">
    <w:abstractNumId w:val="8"/>
  </w:num>
  <w:num w:numId="2" w16cid:durableId="1562017092">
    <w:abstractNumId w:val="2"/>
  </w:num>
  <w:num w:numId="3" w16cid:durableId="1259405957">
    <w:abstractNumId w:val="5"/>
  </w:num>
  <w:num w:numId="4" w16cid:durableId="327440967">
    <w:abstractNumId w:val="7"/>
  </w:num>
  <w:num w:numId="5" w16cid:durableId="763232402">
    <w:abstractNumId w:val="10"/>
  </w:num>
  <w:num w:numId="6" w16cid:durableId="370543838">
    <w:abstractNumId w:val="4"/>
  </w:num>
  <w:num w:numId="7" w16cid:durableId="472331863">
    <w:abstractNumId w:val="11"/>
  </w:num>
  <w:num w:numId="8" w16cid:durableId="1107970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4146375">
    <w:abstractNumId w:val="9"/>
  </w:num>
  <w:num w:numId="10" w16cid:durableId="1242057666">
    <w:abstractNumId w:val="1"/>
  </w:num>
  <w:num w:numId="11" w16cid:durableId="1996490985">
    <w:abstractNumId w:val="6"/>
  </w:num>
  <w:num w:numId="12" w16cid:durableId="10216622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2057"/>
    <o:shapelayout v:ext="edit">
      <o:idmap v:ext="edit" data="2"/>
      <o:rules v:ext="edit">
        <o:r id="V:Rule2" type="connector" idref="#AutoShape 11"/>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0322BF"/>
    <w:rsid w:val="00116E11"/>
    <w:rsid w:val="00196A58"/>
    <w:rsid w:val="001A22FE"/>
    <w:rsid w:val="001D76DE"/>
    <w:rsid w:val="002230EA"/>
    <w:rsid w:val="002D0BF7"/>
    <w:rsid w:val="002F56BC"/>
    <w:rsid w:val="00346128"/>
    <w:rsid w:val="00393C67"/>
    <w:rsid w:val="003B60B5"/>
    <w:rsid w:val="005C44DC"/>
    <w:rsid w:val="005F763D"/>
    <w:rsid w:val="007A5D42"/>
    <w:rsid w:val="007F04FE"/>
    <w:rsid w:val="008059B0"/>
    <w:rsid w:val="008515F8"/>
    <w:rsid w:val="00853107"/>
    <w:rsid w:val="009546E6"/>
    <w:rsid w:val="00985061"/>
    <w:rsid w:val="009906A4"/>
    <w:rsid w:val="00993969"/>
    <w:rsid w:val="009C63F0"/>
    <w:rsid w:val="00A539B0"/>
    <w:rsid w:val="00C56073"/>
    <w:rsid w:val="00CA29A8"/>
    <w:rsid w:val="00D06F6F"/>
    <w:rsid w:val="00D8255F"/>
    <w:rsid w:val="00E84B22"/>
    <w:rsid w:val="00EC25B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8D95534"/>
  <w15:docId w15:val="{CB3DA433-7E97-4215-9C57-4D7D3CE3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472EA-2B31-4E28-B508-9E10D81BE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1297</Words>
  <Characters>7395</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30</cp:revision>
  <dcterms:created xsi:type="dcterms:W3CDTF">2020-10-12T14:21:00Z</dcterms:created>
  <dcterms:modified xsi:type="dcterms:W3CDTF">2023-06-22T09:36:00Z</dcterms:modified>
  <dc:language>it-IT</dc:language>
</cp:coreProperties>
</file>